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F1" w:rsidRDefault="00282FF1" w:rsidP="00282FF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b/>
          <w:sz w:val="36"/>
        </w:rPr>
      </w:pPr>
      <w:r w:rsidRPr="00282FF1">
        <w:rPr>
          <w:b/>
          <w:sz w:val="36"/>
        </w:rPr>
        <w:t xml:space="preserve">Obec </w:t>
      </w:r>
      <w:r w:rsidR="002651B2">
        <w:rPr>
          <w:b/>
          <w:sz w:val="36"/>
        </w:rPr>
        <w:t>Plav</w:t>
      </w:r>
    </w:p>
    <w:p w:rsidR="002651B2" w:rsidRPr="000B3161" w:rsidRDefault="002651B2" w:rsidP="00282FF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b/>
          <w:sz w:val="10"/>
          <w:szCs w:val="10"/>
        </w:rPr>
      </w:pPr>
    </w:p>
    <w:p w:rsidR="00282FF1" w:rsidRDefault="002651B2" w:rsidP="002651B2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37210" cy="62674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6" cy="63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FF1" w:rsidRPr="000B3161" w:rsidRDefault="00282FF1" w:rsidP="00282FF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b/>
          <w:sz w:val="10"/>
          <w:szCs w:val="10"/>
        </w:rPr>
      </w:pPr>
    </w:p>
    <w:p w:rsidR="00282FF1" w:rsidRPr="00282FF1" w:rsidRDefault="00282FF1" w:rsidP="00282FF1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b/>
          <w:sz w:val="32"/>
        </w:rPr>
      </w:pPr>
      <w:r w:rsidRPr="00282FF1">
        <w:rPr>
          <w:b/>
          <w:sz w:val="32"/>
        </w:rPr>
        <w:t>Starost</w:t>
      </w:r>
      <w:r w:rsidR="002651B2">
        <w:rPr>
          <w:b/>
          <w:sz w:val="32"/>
        </w:rPr>
        <w:t>k</w:t>
      </w:r>
      <w:r w:rsidRPr="00282FF1">
        <w:rPr>
          <w:b/>
          <w:sz w:val="32"/>
        </w:rPr>
        <w:t xml:space="preserve">a obce </w:t>
      </w:r>
      <w:r w:rsidR="002651B2">
        <w:rPr>
          <w:b/>
          <w:sz w:val="32"/>
        </w:rPr>
        <w:t>Plav</w:t>
      </w:r>
    </w:p>
    <w:p w:rsidR="00282FF1" w:rsidRPr="00B00CDE" w:rsidRDefault="00282FF1" w:rsidP="00282FF1">
      <w:pPr>
        <w:pStyle w:val="Zhlav"/>
        <w:tabs>
          <w:tab w:val="clear" w:pos="4536"/>
          <w:tab w:val="clear" w:pos="9072"/>
          <w:tab w:val="left" w:pos="3075"/>
        </w:tabs>
        <w:rPr>
          <w:b/>
        </w:rPr>
      </w:pPr>
    </w:p>
    <w:p w:rsidR="00282FF1" w:rsidRDefault="00282FF1" w:rsidP="00282FF1">
      <w:pPr>
        <w:jc w:val="both"/>
      </w:pPr>
      <w:r w:rsidRPr="00B00CDE">
        <w:t>v souladu s § 166 odst. 2 zákona č. 561/2004 Sb., o předškolním, základním, středním, vyšším odborném a jiné</w:t>
      </w:r>
      <w:r>
        <w:t xml:space="preserve">m vzdělávání (školský zákon), a </w:t>
      </w:r>
      <w:r w:rsidRPr="00B00CDE">
        <w:t>v souladu s vyhláškou MŠMT ČR č. 54/2005 Sb., o náležitostech konkursního řízení a konkur</w:t>
      </w:r>
      <w:r w:rsidR="00181E43">
        <w:t>z</w:t>
      </w:r>
      <w:r w:rsidRPr="00B00CDE">
        <w:t xml:space="preserve">ních komisích   </w:t>
      </w:r>
    </w:p>
    <w:p w:rsidR="00282FF1" w:rsidRPr="00B00CDE" w:rsidRDefault="00282FF1" w:rsidP="00282FF1">
      <w:pPr>
        <w:jc w:val="both"/>
      </w:pPr>
      <w:r w:rsidRPr="00B00CDE">
        <w:t xml:space="preserve">                  </w:t>
      </w:r>
    </w:p>
    <w:p w:rsidR="00282FF1" w:rsidRPr="00282FF1" w:rsidRDefault="00181E43" w:rsidP="00282FF1">
      <w:pPr>
        <w:jc w:val="center"/>
        <w:rPr>
          <w:b/>
          <w:sz w:val="28"/>
        </w:rPr>
      </w:pPr>
      <w:r>
        <w:rPr>
          <w:b/>
          <w:sz w:val="28"/>
        </w:rPr>
        <w:t>oznamuje vyhlášení konkurz</w:t>
      </w:r>
      <w:r w:rsidR="00282FF1" w:rsidRPr="00282FF1">
        <w:rPr>
          <w:b/>
          <w:sz w:val="28"/>
        </w:rPr>
        <w:t>ního řízení</w:t>
      </w:r>
    </w:p>
    <w:p w:rsidR="00282FF1" w:rsidRPr="00B00CDE" w:rsidRDefault="00282FF1" w:rsidP="00282FF1">
      <w:pPr>
        <w:jc w:val="center"/>
        <w:rPr>
          <w:b/>
          <w:color w:val="365F91"/>
        </w:rPr>
      </w:pPr>
    </w:p>
    <w:p w:rsidR="00282FF1" w:rsidRDefault="00282FF1" w:rsidP="00282FF1">
      <w:pPr>
        <w:jc w:val="center"/>
      </w:pPr>
      <w:r w:rsidRPr="00B00CDE">
        <w:t>na vedoucí pracovní místo ředitele/ky</w:t>
      </w:r>
    </w:p>
    <w:p w:rsidR="00282FF1" w:rsidRPr="00282FF1" w:rsidRDefault="00282FF1" w:rsidP="00282FF1">
      <w:pPr>
        <w:jc w:val="center"/>
        <w:rPr>
          <w:sz w:val="28"/>
        </w:rPr>
      </w:pPr>
    </w:p>
    <w:p w:rsidR="00282FF1" w:rsidRDefault="00282FF1" w:rsidP="00282FF1">
      <w:pPr>
        <w:pStyle w:val="Zkladntext"/>
        <w:jc w:val="center"/>
        <w:rPr>
          <w:b/>
          <w:sz w:val="28"/>
        </w:rPr>
      </w:pPr>
      <w:r w:rsidRPr="00282FF1">
        <w:rPr>
          <w:b/>
          <w:sz w:val="28"/>
        </w:rPr>
        <w:t xml:space="preserve">Mateřské školy </w:t>
      </w:r>
      <w:r w:rsidR="002651B2">
        <w:rPr>
          <w:b/>
          <w:sz w:val="28"/>
        </w:rPr>
        <w:t>Plav</w:t>
      </w:r>
    </w:p>
    <w:p w:rsidR="000B3161" w:rsidRPr="000B3161" w:rsidRDefault="000B3161" w:rsidP="00282FF1">
      <w:pPr>
        <w:pStyle w:val="Zkladn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příspěvková organizace</w:t>
      </w:r>
    </w:p>
    <w:p w:rsidR="00282FF1" w:rsidRPr="00B00CDE" w:rsidRDefault="00282FF1" w:rsidP="00282FF1">
      <w:pPr>
        <w:pStyle w:val="Zkladntext"/>
        <w:jc w:val="center"/>
        <w:rPr>
          <w:b/>
          <w:color w:val="365F91"/>
        </w:rPr>
      </w:pPr>
    </w:p>
    <w:p w:rsidR="00282FF1" w:rsidRPr="00B00CDE" w:rsidRDefault="00282FF1" w:rsidP="00282FF1">
      <w:pPr>
        <w:pStyle w:val="Nadpis2"/>
        <w:pBdr>
          <w:bottom w:val="single" w:sz="6" w:space="1" w:color="auto"/>
        </w:pBdr>
        <w:jc w:val="left"/>
        <w:rPr>
          <w:sz w:val="24"/>
        </w:rPr>
      </w:pPr>
      <w:r w:rsidRPr="00B00CDE">
        <w:rPr>
          <w:sz w:val="24"/>
        </w:rPr>
        <w:t>Předpoklady pro výkon daného pracovního místa:</w:t>
      </w:r>
    </w:p>
    <w:p w:rsidR="00282FF1" w:rsidRPr="00B00CDE" w:rsidRDefault="00282FF1" w:rsidP="00282FF1">
      <w:pPr>
        <w:numPr>
          <w:ilvl w:val="0"/>
          <w:numId w:val="1"/>
        </w:numPr>
        <w:ind w:left="709" w:hanging="709"/>
        <w:jc w:val="both"/>
      </w:pPr>
      <w:r>
        <w:t xml:space="preserve">stanovené v § 5 odst. 1 </w:t>
      </w:r>
      <w:r w:rsidRPr="00B00CDE">
        <w:t>zákona č. 563/2004 Sb., o pedagogických pracovnících a o změně některých zákonů,</w:t>
      </w:r>
    </w:p>
    <w:p w:rsidR="00282FF1" w:rsidRPr="00B00CDE" w:rsidRDefault="00282FF1" w:rsidP="00282FF1">
      <w:pPr>
        <w:numPr>
          <w:ilvl w:val="0"/>
          <w:numId w:val="1"/>
        </w:numPr>
        <w:ind w:left="709" w:hanging="709"/>
        <w:jc w:val="both"/>
      </w:pPr>
      <w:r w:rsidRPr="00B00CDE">
        <w:t>získání odborné kvalifikace pro přímou ped</w:t>
      </w:r>
      <w:r>
        <w:t xml:space="preserve">agogickou činnost dle ustanovení </w:t>
      </w:r>
      <w:r w:rsidRPr="00282FF1">
        <w:t>§6 MŠ</w:t>
      </w:r>
    </w:p>
    <w:p w:rsidR="00282FF1" w:rsidRPr="00B00CDE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>délka praxe ke dni podání přihlášky</w:t>
      </w:r>
      <w:r>
        <w:t xml:space="preserve"> (</w:t>
      </w:r>
      <w:r w:rsidRPr="00282FF1">
        <w:t>3 roky</w:t>
      </w:r>
      <w:r w:rsidRPr="00B00CDE">
        <w:t xml:space="preserve"> pro MŠ</w:t>
      </w:r>
      <w:r>
        <w:t>)</w:t>
      </w:r>
    </w:p>
    <w:p w:rsidR="00282FF1" w:rsidRPr="00B00CDE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 xml:space="preserve">znalost problematiky školských právních a ekonomických předpisů, </w:t>
      </w:r>
    </w:p>
    <w:p w:rsidR="00282FF1" w:rsidRPr="00B00CDE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>organizační a řídící schopnosti,</w:t>
      </w:r>
    </w:p>
    <w:p w:rsidR="00282FF1" w:rsidRPr="00B00CDE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>občanská a morální bezúhonnost,</w:t>
      </w:r>
    </w:p>
    <w:p w:rsidR="00282FF1" w:rsidRPr="00B00CDE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>dobrý zdravotní stav,</w:t>
      </w:r>
    </w:p>
    <w:p w:rsidR="00282FF1" w:rsidRPr="00282FF1" w:rsidRDefault="00282FF1" w:rsidP="00282FF1">
      <w:pPr>
        <w:numPr>
          <w:ilvl w:val="0"/>
          <w:numId w:val="1"/>
        </w:numPr>
        <w:ind w:left="0" w:firstLine="0"/>
        <w:jc w:val="both"/>
      </w:pPr>
      <w:r w:rsidRPr="00B00CDE">
        <w:t xml:space="preserve">předpokládaný nástup na </w:t>
      </w:r>
      <w:r>
        <w:t xml:space="preserve">vedoucí </w:t>
      </w:r>
      <w:r w:rsidRPr="00B00CDE">
        <w:t xml:space="preserve">pracovní </w:t>
      </w:r>
      <w:proofErr w:type="gramStart"/>
      <w:r w:rsidRPr="00B00CDE">
        <w:t xml:space="preserve">místo </w:t>
      </w:r>
      <w:r>
        <w:t xml:space="preserve">  </w:t>
      </w:r>
      <w:r w:rsidRPr="00282FF1">
        <w:rPr>
          <w:b/>
        </w:rPr>
        <w:t xml:space="preserve">1. </w:t>
      </w:r>
      <w:r w:rsidR="007D4CAE">
        <w:rPr>
          <w:b/>
        </w:rPr>
        <w:t>9</w:t>
      </w:r>
      <w:r w:rsidRPr="00282FF1">
        <w:rPr>
          <w:b/>
        </w:rPr>
        <w:t>. 2018</w:t>
      </w:r>
      <w:proofErr w:type="gramEnd"/>
      <w:r w:rsidRPr="00282FF1">
        <w:rPr>
          <w:b/>
        </w:rPr>
        <w:t>.</w:t>
      </w:r>
    </w:p>
    <w:p w:rsidR="00282FF1" w:rsidRPr="00B00CDE" w:rsidRDefault="00282FF1" w:rsidP="00282FF1">
      <w:pPr>
        <w:jc w:val="both"/>
      </w:pPr>
    </w:p>
    <w:p w:rsidR="00282FF1" w:rsidRPr="00B00CDE" w:rsidRDefault="00282FF1" w:rsidP="00282FF1">
      <w:pPr>
        <w:pStyle w:val="Nadpis2"/>
        <w:pBdr>
          <w:bottom w:val="single" w:sz="6" w:space="1" w:color="auto"/>
        </w:pBdr>
        <w:jc w:val="left"/>
        <w:rPr>
          <w:sz w:val="24"/>
        </w:rPr>
      </w:pPr>
      <w:r w:rsidRPr="00B00CDE">
        <w:rPr>
          <w:sz w:val="24"/>
        </w:rPr>
        <w:t>Podání přihlášky</w:t>
      </w:r>
    </w:p>
    <w:p w:rsidR="007D4CAE" w:rsidRDefault="007D4CAE" w:rsidP="00282FF1">
      <w:pPr>
        <w:jc w:val="both"/>
      </w:pPr>
    </w:p>
    <w:p w:rsidR="00282FF1" w:rsidRDefault="007D4CAE" w:rsidP="00282FF1">
      <w:pPr>
        <w:jc w:val="both"/>
      </w:pPr>
      <w:r>
        <w:t>-p</w:t>
      </w:r>
      <w:r w:rsidR="00282FF1" w:rsidRPr="00B00CDE">
        <w:t xml:space="preserve">řihlášky, včetně příloh, zasílejte </w:t>
      </w:r>
      <w:r w:rsidR="00282FF1" w:rsidRPr="00B00CDE">
        <w:rPr>
          <w:b/>
          <w:bCs/>
        </w:rPr>
        <w:t xml:space="preserve">nejpozději do </w:t>
      </w:r>
      <w:r>
        <w:rPr>
          <w:b/>
          <w:bCs/>
        </w:rPr>
        <w:t>2.3</w:t>
      </w:r>
      <w:r w:rsidR="002651B2">
        <w:rPr>
          <w:b/>
          <w:bCs/>
        </w:rPr>
        <w:t>.2018</w:t>
      </w:r>
      <w:r w:rsidR="00282FF1">
        <w:rPr>
          <w:b/>
          <w:bCs/>
        </w:rPr>
        <w:t xml:space="preserve"> </w:t>
      </w:r>
      <w:r w:rsidR="00282FF1" w:rsidRPr="00B00CDE">
        <w:t xml:space="preserve">na adresu: </w:t>
      </w:r>
      <w:r>
        <w:t xml:space="preserve"> </w:t>
      </w:r>
      <w:r w:rsidR="00282FF1">
        <w:t xml:space="preserve">Obec </w:t>
      </w:r>
      <w:r w:rsidR="002651B2">
        <w:t>Plav</w:t>
      </w:r>
      <w:r w:rsidR="00282FF1">
        <w:t xml:space="preserve">, </w:t>
      </w:r>
      <w:r w:rsidR="002651B2">
        <w:t>Plav 57,</w:t>
      </w:r>
      <w:r w:rsidR="00282FF1">
        <w:t xml:space="preserve">  </w:t>
      </w:r>
      <w:r w:rsidR="002651B2">
        <w:t>370 07 České Budějovice</w:t>
      </w:r>
      <w:r w:rsidR="00282FF1" w:rsidRPr="00B00CDE">
        <w:rPr>
          <w:i/>
        </w:rPr>
        <w:t xml:space="preserve">. </w:t>
      </w:r>
      <w:r w:rsidR="00282FF1" w:rsidRPr="00B00CDE">
        <w:t xml:space="preserve">Obálku označte heslem </w:t>
      </w:r>
      <w:r w:rsidR="00282FF1" w:rsidRPr="00B00CDE">
        <w:rPr>
          <w:b/>
          <w:bCs/>
        </w:rPr>
        <w:t>„Konkur</w:t>
      </w:r>
      <w:r w:rsidR="00282FF1">
        <w:rPr>
          <w:b/>
          <w:bCs/>
        </w:rPr>
        <w:t>z</w:t>
      </w:r>
      <w:r w:rsidR="00282FF1" w:rsidRPr="00B00CDE">
        <w:rPr>
          <w:b/>
          <w:bCs/>
        </w:rPr>
        <w:t>“.</w:t>
      </w:r>
      <w:r w:rsidR="00282FF1" w:rsidRPr="00B00CDE">
        <w:t xml:space="preserve">  Rozhodující je datum dne odeslání na poštovním razítku, nebo datum osobního předání přihlášky v zalepené a označené obálce. V případě dotazů se obracejte na tel. </w:t>
      </w:r>
      <w:r w:rsidR="00282FF1">
        <w:t>724 </w:t>
      </w:r>
      <w:r w:rsidR="002651B2">
        <w:t>189401</w:t>
      </w:r>
      <w:r w:rsidR="00282FF1">
        <w:t>.</w:t>
      </w:r>
    </w:p>
    <w:p w:rsidR="00282FF1" w:rsidRPr="00B00CDE" w:rsidRDefault="00282FF1" w:rsidP="00282FF1">
      <w:pPr>
        <w:jc w:val="both"/>
      </w:pPr>
    </w:p>
    <w:p w:rsidR="00282FF1" w:rsidRPr="00B00CDE" w:rsidRDefault="00282FF1" w:rsidP="00282FF1">
      <w:pPr>
        <w:pStyle w:val="Nadpis2"/>
        <w:pBdr>
          <w:bottom w:val="single" w:sz="6" w:space="1" w:color="auto"/>
        </w:pBdr>
        <w:jc w:val="both"/>
        <w:rPr>
          <w:sz w:val="24"/>
        </w:rPr>
      </w:pPr>
      <w:r w:rsidRPr="00B00CDE">
        <w:rPr>
          <w:sz w:val="24"/>
        </w:rPr>
        <w:t>Náležitosti přihlášky jsou:</w:t>
      </w:r>
    </w:p>
    <w:p w:rsidR="007D4CAE" w:rsidRDefault="007D4CAE" w:rsidP="00282FF1">
      <w:pPr>
        <w:jc w:val="both"/>
      </w:pPr>
    </w:p>
    <w:p w:rsidR="00282FF1" w:rsidRDefault="007D4CAE" w:rsidP="00282FF1">
      <w:pPr>
        <w:jc w:val="both"/>
      </w:pPr>
      <w:r>
        <w:t>-</w:t>
      </w:r>
      <w:r w:rsidR="00282FF1" w:rsidRPr="00B00CDE">
        <w:t xml:space="preserve">jméno, příjmení, titul, datum a místo narození, místo trvalého pobytu, případně adresa pro doručení poštou, datum a podpis (vhodné uvést e-mail, ID datové schránky, mobil). </w:t>
      </w:r>
    </w:p>
    <w:p w:rsidR="00282FF1" w:rsidRPr="00B00CDE" w:rsidRDefault="00282FF1" w:rsidP="00282FF1">
      <w:pPr>
        <w:jc w:val="both"/>
      </w:pPr>
    </w:p>
    <w:p w:rsidR="00282FF1" w:rsidRPr="00B00CDE" w:rsidRDefault="00282FF1" w:rsidP="00282FF1">
      <w:pPr>
        <w:pStyle w:val="Nadpis2"/>
        <w:pBdr>
          <w:bottom w:val="single" w:sz="6" w:space="1" w:color="auto"/>
        </w:pBdr>
        <w:jc w:val="both"/>
        <w:rPr>
          <w:sz w:val="24"/>
        </w:rPr>
      </w:pPr>
      <w:r w:rsidRPr="00B00CDE">
        <w:rPr>
          <w:sz w:val="24"/>
        </w:rPr>
        <w:t>Přílohy přihlášky jsou:</w:t>
      </w:r>
    </w:p>
    <w:p w:rsidR="007D4CAE" w:rsidRDefault="007D4CAE" w:rsidP="007D4CAE">
      <w:pPr>
        <w:spacing w:after="60"/>
        <w:ind w:left="504"/>
        <w:jc w:val="both"/>
      </w:pPr>
    </w:p>
    <w:p w:rsidR="00282FF1" w:rsidRPr="00B00CDE" w:rsidRDefault="00282FF1" w:rsidP="00282FF1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>strukturovaný životopis s vlastnoručním podpisem, ve kterém uveďte údaje o</w:t>
      </w:r>
      <w:r>
        <w:t> </w:t>
      </w:r>
      <w:r w:rsidRPr="00B00CDE">
        <w:t>dosavadních zaměstnáních a o odborných znalostech a dovednostech,</w:t>
      </w:r>
    </w:p>
    <w:p w:rsidR="00282FF1" w:rsidRPr="00B00CDE" w:rsidRDefault="00282FF1" w:rsidP="00282FF1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>výpis z Rejstříku trestů ne starší než 3 měsíce (originál, případně ověřená kopie),</w:t>
      </w:r>
    </w:p>
    <w:p w:rsidR="00282FF1" w:rsidRDefault="00282FF1" w:rsidP="00280833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 xml:space="preserve">úředně ověřená kopie dokladu </w:t>
      </w:r>
      <w:r w:rsidRPr="003F3218">
        <w:t>o nejvyšším dosaženém vzdělání</w:t>
      </w:r>
      <w:r w:rsidRPr="00B00CDE">
        <w:t xml:space="preserve"> (</w:t>
      </w:r>
      <w:r>
        <w:t xml:space="preserve">maturitní vysvědčení, </w:t>
      </w:r>
      <w:r w:rsidRPr="00B00CDE">
        <w:t>diplom</w:t>
      </w:r>
      <w:r>
        <w:t xml:space="preserve"> + </w:t>
      </w:r>
      <w:r w:rsidRPr="00B00CDE">
        <w:t>vysvědčení o státní závěrečné zkoušce</w:t>
      </w:r>
      <w:r>
        <w:t xml:space="preserve">), </w:t>
      </w:r>
    </w:p>
    <w:p w:rsidR="00282FF1" w:rsidRPr="00B00CDE" w:rsidRDefault="00282FF1" w:rsidP="00280833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lastRenderedPageBreak/>
        <w:t>průkazný doklad o celkovém průběhu zaměstnání rozhodném pro výkon pracovního místa ředitele/ky, v souladu s § 5 zákona č. 563/2004 Sb. potvrzený posledním zaměstnavatelem. (Nedoloží-li uchazeč potvrzení potřebné délky praxe dle § 5 odst. 1 zákona č. 563/2004 Sb. posledním zaměstnavatelem, doloží potřebnou praxi potvrzením zaměstnavatele, u kterého příslušnou praxi vykonával</w:t>
      </w:r>
      <w:r>
        <w:t xml:space="preserve"> nebo úředně </w:t>
      </w:r>
      <w:r w:rsidRPr="00B00CDE">
        <w:t xml:space="preserve">ověřenou pracovní smlouvou.), </w:t>
      </w:r>
    </w:p>
    <w:p w:rsidR="00282FF1" w:rsidRPr="00B00CDE" w:rsidRDefault="00282FF1" w:rsidP="00282FF1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>lékařské potvrzení o zdravotní způsobilosti k výkonu pracovního místa ředitele/ky školy (ne starší 3 měsíců),</w:t>
      </w:r>
    </w:p>
    <w:p w:rsidR="00282FF1" w:rsidRPr="00B00CDE" w:rsidRDefault="00282FF1" w:rsidP="00282FF1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 xml:space="preserve">koncepce rozvoje školy s vlastnoručním podpisem (max. 4 strany formátu A4), </w:t>
      </w:r>
    </w:p>
    <w:p w:rsidR="00282FF1" w:rsidRDefault="00282FF1" w:rsidP="00282FF1">
      <w:pPr>
        <w:numPr>
          <w:ilvl w:val="0"/>
          <w:numId w:val="2"/>
        </w:numPr>
        <w:spacing w:after="60"/>
        <w:ind w:left="504" w:hanging="357"/>
        <w:jc w:val="both"/>
      </w:pPr>
      <w:r w:rsidRPr="00B00CDE">
        <w:t xml:space="preserve">souhlas s evidencí osobních údajů a žádost o vrácení poskytnutých dokladů. </w:t>
      </w:r>
    </w:p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Default="001E3828"/>
    <w:p w:rsidR="001E3828" w:rsidRPr="002651B2" w:rsidRDefault="002651B2">
      <w:pPr>
        <w:rPr>
          <w:b/>
        </w:rPr>
      </w:pPr>
      <w:r w:rsidRPr="002651B2">
        <w:rPr>
          <w:b/>
        </w:rPr>
        <w:t>Zveřejněno</w:t>
      </w:r>
      <w:r w:rsidR="007D4CAE">
        <w:rPr>
          <w:b/>
        </w:rPr>
        <w:t xml:space="preserve"> na úřední desce </w:t>
      </w:r>
      <w:r w:rsidRPr="002651B2">
        <w:rPr>
          <w:b/>
        </w:rPr>
        <w:t xml:space="preserve"> i způsobem umožňující dálkový přístup: </w:t>
      </w:r>
    </w:p>
    <w:p w:rsidR="001E3828" w:rsidRDefault="001E3828"/>
    <w:p w:rsidR="007D4CAE" w:rsidRDefault="007D4CAE">
      <w:pPr>
        <w:rPr>
          <w:b/>
        </w:rPr>
      </w:pPr>
    </w:p>
    <w:p w:rsidR="007D4CAE" w:rsidRDefault="007D4CAE">
      <w:pPr>
        <w:rPr>
          <w:b/>
        </w:rPr>
      </w:pPr>
    </w:p>
    <w:p w:rsidR="006567CD" w:rsidRPr="002651B2" w:rsidRDefault="001E3828">
      <w:pPr>
        <w:rPr>
          <w:b/>
        </w:rPr>
      </w:pPr>
      <w:r w:rsidRPr="002651B2">
        <w:rPr>
          <w:b/>
        </w:rPr>
        <w:t>Vyvěšeno</w:t>
      </w:r>
      <w:r w:rsidR="007D4CAE">
        <w:rPr>
          <w:b/>
        </w:rPr>
        <w:t xml:space="preserve"> dne </w:t>
      </w:r>
      <w:r w:rsidRPr="002651B2">
        <w:rPr>
          <w:b/>
        </w:rPr>
        <w:t xml:space="preserve">: </w:t>
      </w:r>
      <w:r w:rsidR="007D4CAE">
        <w:rPr>
          <w:b/>
        </w:rPr>
        <w:t>29</w:t>
      </w:r>
      <w:r w:rsidR="002651B2" w:rsidRPr="002651B2">
        <w:rPr>
          <w:b/>
        </w:rPr>
        <w:t>.</w:t>
      </w:r>
      <w:r w:rsidR="007D4CAE">
        <w:rPr>
          <w:b/>
        </w:rPr>
        <w:t>1.</w:t>
      </w:r>
      <w:r w:rsidR="002651B2" w:rsidRPr="002651B2">
        <w:rPr>
          <w:b/>
        </w:rPr>
        <w:t>2018</w:t>
      </w:r>
      <w:r w:rsidR="007D4CAE">
        <w:rPr>
          <w:b/>
        </w:rPr>
        <w:tab/>
      </w:r>
      <w:r w:rsidR="007D4CAE">
        <w:rPr>
          <w:b/>
        </w:rPr>
        <w:tab/>
      </w:r>
      <w:r w:rsidR="007D4CAE">
        <w:rPr>
          <w:b/>
        </w:rPr>
        <w:tab/>
      </w:r>
      <w:r w:rsidR="007D4CAE">
        <w:rPr>
          <w:b/>
        </w:rPr>
        <w:tab/>
      </w:r>
      <w:r w:rsidR="007D4CAE">
        <w:rPr>
          <w:b/>
        </w:rPr>
        <w:tab/>
        <w:t>Sejmuto dne:</w:t>
      </w:r>
    </w:p>
    <w:p w:rsidR="007D4CAE" w:rsidRDefault="007D4CAE" w:rsidP="00972330">
      <w:pPr>
        <w:pStyle w:val="Nadpis1"/>
        <w:jc w:val="center"/>
        <w:rPr>
          <w:rFonts w:ascii="Times New Roman" w:hAnsi="Times New Roman" w:cs="Times New Roman"/>
          <w:color w:val="auto"/>
          <w:sz w:val="28"/>
        </w:rPr>
      </w:pPr>
    </w:p>
    <w:p w:rsidR="007D4CAE" w:rsidRDefault="007D4CAE" w:rsidP="00972330">
      <w:pPr>
        <w:pStyle w:val="Nadpis1"/>
        <w:jc w:val="center"/>
        <w:rPr>
          <w:rFonts w:ascii="Times New Roman" w:hAnsi="Times New Roman" w:cs="Times New Roman"/>
          <w:color w:val="auto"/>
          <w:sz w:val="28"/>
        </w:rPr>
      </w:pPr>
    </w:p>
    <w:sectPr w:rsidR="007D4CAE" w:rsidSect="00282FF1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9C" w:rsidRDefault="0000009C" w:rsidP="00282FF1">
      <w:r>
        <w:separator/>
      </w:r>
    </w:p>
  </w:endnote>
  <w:endnote w:type="continuationSeparator" w:id="0">
    <w:p w:rsidR="0000009C" w:rsidRDefault="0000009C" w:rsidP="0028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9C" w:rsidRDefault="0000009C" w:rsidP="00282FF1">
      <w:r>
        <w:separator/>
      </w:r>
    </w:p>
  </w:footnote>
  <w:footnote w:type="continuationSeparator" w:id="0">
    <w:p w:rsidR="0000009C" w:rsidRDefault="0000009C" w:rsidP="00282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882"/>
    <w:multiLevelType w:val="hybridMultilevel"/>
    <w:tmpl w:val="9A2AD23C"/>
    <w:lvl w:ilvl="0" w:tplc="739EE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F1"/>
    <w:rsid w:val="0000009C"/>
    <w:rsid w:val="000B3161"/>
    <w:rsid w:val="00181E43"/>
    <w:rsid w:val="001E3828"/>
    <w:rsid w:val="0024081A"/>
    <w:rsid w:val="002651B2"/>
    <w:rsid w:val="00282DCF"/>
    <w:rsid w:val="00282FF1"/>
    <w:rsid w:val="00444C8B"/>
    <w:rsid w:val="004B1B50"/>
    <w:rsid w:val="004D5142"/>
    <w:rsid w:val="00587EB8"/>
    <w:rsid w:val="006567CD"/>
    <w:rsid w:val="006602C7"/>
    <w:rsid w:val="00702E5F"/>
    <w:rsid w:val="00774D49"/>
    <w:rsid w:val="007D4CAE"/>
    <w:rsid w:val="00921215"/>
    <w:rsid w:val="00972330"/>
    <w:rsid w:val="00B07DA3"/>
    <w:rsid w:val="00C456CB"/>
    <w:rsid w:val="00D574A5"/>
    <w:rsid w:val="00E367B2"/>
    <w:rsid w:val="00E97BBA"/>
    <w:rsid w:val="00E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82FF1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82FF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rsid w:val="00282F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82F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82FF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82F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82FF1"/>
    <w:rPr>
      <w:rFonts w:ascii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82FF1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uiPriority w:val="99"/>
    <w:semiHidden/>
    <w:unhideWhenUsed/>
    <w:rsid w:val="00282FF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8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82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7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3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3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D8F8-2147-49AE-85FF-4EF0C810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Fanglbauerová</dc:creator>
  <cp:lastModifiedBy>Uživatel</cp:lastModifiedBy>
  <cp:revision>5</cp:revision>
  <cp:lastPrinted>2018-02-06T10:24:00Z</cp:lastPrinted>
  <dcterms:created xsi:type="dcterms:W3CDTF">2018-01-29T09:59:00Z</dcterms:created>
  <dcterms:modified xsi:type="dcterms:W3CDTF">2018-02-06T10:24:00Z</dcterms:modified>
</cp:coreProperties>
</file>